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9D" w:rsidRPr="00E4589D" w:rsidRDefault="00E4589D" w:rsidP="00DA099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E4589D">
        <w:rPr>
          <w:rFonts w:asciiTheme="minorHAnsi" w:hAnsiTheme="minorHAnsi" w:cstheme="minorHAnsi"/>
          <w:b/>
        </w:rPr>
        <w:t>ΕΝΗΜΕΡΩΣΗ ΗΛΕΚΤΡΟΝΙΚΗΣ ΛΗΨΗΣ ΕΓΓΡΑΦΩΝ ΔΙΑΓΩΝΙΣΜΟΥ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Αριθμός πρωτοκόλλου: ……………………………………</w:t>
      </w:r>
      <w:r w:rsidR="00887114">
        <w:rPr>
          <w:rFonts w:asciiTheme="minorHAnsi" w:hAnsiTheme="minorHAnsi" w:cstheme="minorHAnsi"/>
        </w:rPr>
        <w:t>……..</w:t>
      </w:r>
      <w:r w:rsidRPr="00E4589D">
        <w:rPr>
          <w:rFonts w:asciiTheme="minorHAnsi" w:hAnsiTheme="minorHAnsi" w:cstheme="minorHAnsi"/>
        </w:rPr>
        <w:t xml:space="preserve">….……….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Ημερομηνία Υποβολής:…………………………………………</w:t>
      </w:r>
      <w:r w:rsidR="00887114">
        <w:rPr>
          <w:rFonts w:asciiTheme="minorHAnsi" w:hAnsiTheme="minorHAnsi" w:cstheme="minorHAnsi"/>
        </w:rPr>
        <w:t>………..</w:t>
      </w:r>
      <w:r w:rsidRPr="00E4589D">
        <w:rPr>
          <w:rFonts w:asciiTheme="minorHAnsi" w:hAnsiTheme="minorHAnsi" w:cstheme="minorHAnsi"/>
        </w:rPr>
        <w:t xml:space="preserve">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6A2C35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6A2C35">
        <w:rPr>
          <w:rFonts w:asciiTheme="minorHAnsi" w:hAnsiTheme="minorHAnsi" w:cstheme="minorHAns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4589D" w:rsidRPr="00E4589D" w:rsidTr="0040416C"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Από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Επωνυμία: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Προς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Πολιτιστικό Ίδρυμα Ομίλου Πειραιώς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Αγγέλου Γέροντα 6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105 58, Αθήνα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Τ. +30 210 3256922</w:t>
            </w:r>
          </w:p>
        </w:tc>
      </w:tr>
    </w:tbl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(Τόπος), --/ --/ 2015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 xml:space="preserve">Ο κάτωθι υπογράφων …………………………………………………………..., με Α.Δ.Τ. ……………………………….., ενημερώνω ότι έλαβα ηλεκτρονικά τα έγγραφα του ανοικτού Διαγωνισμού για την ανάδειξη αναδόχου του Υποέργου </w:t>
      </w:r>
      <w:r w:rsidR="00D052D4" w:rsidRPr="00D052D4">
        <w:rPr>
          <w:rFonts w:asciiTheme="minorHAnsi" w:hAnsiTheme="minorHAnsi" w:cstheme="minorHAnsi"/>
        </w:rPr>
        <w:t xml:space="preserve">14 Τεκμηρίωση, συντήρηση, μεταφορά, εγκατάσταση και αποθήκευση εκθεμάτων και αντικειμένων της μόνιμης </w:t>
      </w:r>
      <w:proofErr w:type="spellStart"/>
      <w:r w:rsidR="00D052D4" w:rsidRPr="00D052D4">
        <w:rPr>
          <w:rFonts w:asciiTheme="minorHAnsi" w:hAnsiTheme="minorHAnsi" w:cstheme="minorHAnsi"/>
        </w:rPr>
        <w:t>συλλογή</w:t>
      </w:r>
      <w:r w:rsidRPr="00E4589D">
        <w:rPr>
          <w:rFonts w:asciiTheme="minorHAnsi" w:hAnsiTheme="minorHAnsi" w:cstheme="minorHAnsi"/>
        </w:rPr>
        <w:t>της</w:t>
      </w:r>
      <w:proofErr w:type="spellEnd"/>
      <w:r w:rsidRPr="00E4589D">
        <w:rPr>
          <w:rFonts w:asciiTheme="minorHAnsi" w:hAnsiTheme="minorHAnsi" w:cstheme="minorHAnsi"/>
        </w:rPr>
        <w:t xml:space="preserve"> πράξης Μουσείο Μαστίχας Χίου, ως νόμιμος εκπρόσωπος της </w:t>
      </w:r>
      <w:r w:rsidR="00D052D4" w:rsidRPr="00D052D4">
        <w:rPr>
          <w:rFonts w:asciiTheme="minorHAnsi" w:hAnsiTheme="minorHAnsi" w:cstheme="minorHAnsi"/>
        </w:rPr>
        <w:t xml:space="preserve"> </w:t>
      </w:r>
      <w:r w:rsidRPr="00E4589D">
        <w:rPr>
          <w:rFonts w:asciiTheme="minorHAnsi" w:hAnsiTheme="minorHAnsi" w:cstheme="minorHAnsi"/>
        </w:rPr>
        <w:t>……………………………...................................</w:t>
      </w:r>
    </w:p>
    <w:p w:rsidR="00E4589D" w:rsidRPr="00E4589D" w:rsidRDefault="00E4589D" w:rsidP="00E4589D">
      <w:pPr>
        <w:spacing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Για τ… (εταιρεία)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Ο νόμιμος εκπρόσωπος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(Ονοματεπώνυμο)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(Υπογραφή)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A57F80" w:rsidRPr="00E4589D" w:rsidRDefault="00A57F80">
      <w:pPr>
        <w:rPr>
          <w:rFonts w:asciiTheme="minorHAnsi" w:hAnsiTheme="minorHAnsi" w:cstheme="minorHAnsi"/>
        </w:rPr>
      </w:pPr>
    </w:p>
    <w:sectPr w:rsidR="00A57F80" w:rsidRPr="00E4589D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89D"/>
    <w:rsid w:val="004267F3"/>
    <w:rsid w:val="006A2C35"/>
    <w:rsid w:val="00887114"/>
    <w:rsid w:val="00896401"/>
    <w:rsid w:val="00A57F80"/>
    <w:rsid w:val="00D052D4"/>
    <w:rsid w:val="00DA099A"/>
    <w:rsid w:val="00E4589D"/>
    <w:rsid w:val="00E465F2"/>
    <w:rsid w:val="00F4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E458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2015-05-28T12:01:00Z</dcterms:created>
  <dcterms:modified xsi:type="dcterms:W3CDTF">2015-07-15T12:18:00Z</dcterms:modified>
</cp:coreProperties>
</file>